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E1" w:rsidRPr="002744E1" w:rsidRDefault="002744E1" w:rsidP="0027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Conferenza - </w:t>
      </w:r>
      <w:r w:rsidRPr="002744E1">
        <w:rPr>
          <w:rFonts w:ascii="Times New Roman" w:hAnsi="Times New Roman" w:cs="Times New Roman"/>
          <w:sz w:val="24"/>
          <w:szCs w:val="24"/>
        </w:rPr>
        <w:t>Bologna, 18 maggio 2013</w:t>
      </w:r>
    </w:p>
    <w:p w:rsidR="009A796E" w:rsidRPr="002744E1" w:rsidRDefault="002744E1" w:rsidP="0077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744E1">
        <w:rPr>
          <w:rFonts w:ascii="Times New Roman" w:hAnsi="Times New Roman" w:cs="Times New Roman"/>
          <w:b/>
          <w:sz w:val="24"/>
          <w:szCs w:val="24"/>
        </w:rPr>
        <w:t xml:space="preserve">Introduzione a Karl </w:t>
      </w:r>
      <w:proofErr w:type="spellStart"/>
      <w:r w:rsidRPr="002744E1">
        <w:rPr>
          <w:rFonts w:ascii="Times New Roman" w:hAnsi="Times New Roman" w:cs="Times New Roman"/>
          <w:b/>
          <w:sz w:val="24"/>
          <w:szCs w:val="24"/>
        </w:rPr>
        <w:t>Rahner</w:t>
      </w:r>
      <w:proofErr w:type="spellEnd"/>
    </w:p>
    <w:p w:rsidR="002744E1" w:rsidRDefault="002744E1" w:rsidP="002744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MARIANI</w:t>
      </w:r>
    </w:p>
    <w:p w:rsidR="002744E1" w:rsidRDefault="004A4B2F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744E1" w:rsidRPr="004A4B2F">
        <w:rPr>
          <w:rFonts w:ascii="Times New Roman" w:hAnsi="Times New Roman" w:cs="Times New Roman"/>
          <w:i/>
          <w:sz w:val="24"/>
          <w:szCs w:val="24"/>
        </w:rPr>
        <w:t xml:space="preserve">Bibliografia </w:t>
      </w:r>
      <w:r w:rsidR="00B94AE9" w:rsidRPr="004A4B2F">
        <w:rPr>
          <w:rFonts w:ascii="Times New Roman" w:hAnsi="Times New Roman" w:cs="Times New Roman"/>
          <w:i/>
          <w:sz w:val="24"/>
          <w:szCs w:val="24"/>
        </w:rPr>
        <w:t xml:space="preserve">selezionata </w:t>
      </w:r>
      <w:r w:rsidR="002744E1" w:rsidRPr="004A4B2F">
        <w:rPr>
          <w:rFonts w:ascii="Times New Roman" w:hAnsi="Times New Roman" w:cs="Times New Roman"/>
          <w:i/>
          <w:sz w:val="24"/>
          <w:szCs w:val="24"/>
        </w:rPr>
        <w:t>per la prima parte</w:t>
      </w:r>
      <w:r w:rsidR="004C175B">
        <w:rPr>
          <w:rFonts w:ascii="Times New Roman" w:hAnsi="Times New Roman" w:cs="Times New Roman"/>
          <w:i/>
          <w:sz w:val="24"/>
          <w:szCs w:val="24"/>
        </w:rPr>
        <w:t xml:space="preserve"> della relazione</w:t>
      </w:r>
    </w:p>
    <w:p w:rsidR="002744E1" w:rsidRDefault="002744E1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Esperienze di un teologo cattolico</w:t>
      </w:r>
      <w:r>
        <w:rPr>
          <w:rFonts w:ascii="Times New Roman" w:hAnsi="Times New Roman" w:cs="Times New Roman"/>
          <w:sz w:val="24"/>
          <w:szCs w:val="24"/>
        </w:rPr>
        <w:t xml:space="preserve">, in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Raffelt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Verweyen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 xml:space="preserve">Leggere Karl </w:t>
      </w:r>
      <w:proofErr w:type="spellStart"/>
      <w:r w:rsidRPr="005222FD">
        <w:rPr>
          <w:rFonts w:ascii="Times New Roman" w:hAnsi="Times New Roman" w:cs="Times New Roman"/>
          <w:i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Queriniana</w:t>
      </w:r>
      <w:proofErr w:type="spellEnd"/>
      <w:r>
        <w:rPr>
          <w:rFonts w:ascii="Times New Roman" w:hAnsi="Times New Roman" w:cs="Times New Roman"/>
          <w:sz w:val="24"/>
          <w:szCs w:val="24"/>
        </w:rPr>
        <w:t>, Brescia 2004, pp. 160-180</w:t>
      </w:r>
      <w:r w:rsidR="004A4B2F">
        <w:rPr>
          <w:rFonts w:ascii="Times New Roman" w:hAnsi="Times New Roman" w:cs="Times New Roman"/>
          <w:sz w:val="24"/>
          <w:szCs w:val="24"/>
        </w:rPr>
        <w:t xml:space="preserve"> (trama)</w:t>
      </w:r>
    </w:p>
    <w:p w:rsidR="002744E1" w:rsidRDefault="00B94AE9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“Meditazione sul termine ‘Dio’”, in Id., </w:t>
      </w:r>
      <w:r w:rsidRPr="005222FD">
        <w:rPr>
          <w:rFonts w:ascii="Times New Roman" w:hAnsi="Times New Roman" w:cs="Times New Roman"/>
          <w:i/>
          <w:sz w:val="24"/>
          <w:szCs w:val="24"/>
        </w:rPr>
        <w:t>Corso fondamentale sulla fede. Introduzione al concetto di cristianesimo</w:t>
      </w:r>
      <w:r>
        <w:rPr>
          <w:rFonts w:ascii="Times New Roman" w:hAnsi="Times New Roman" w:cs="Times New Roman"/>
          <w:sz w:val="24"/>
          <w:szCs w:val="24"/>
        </w:rPr>
        <w:t>, Edizioni San Paolo, Cinisello Balsamo (Milano) 2005</w:t>
      </w:r>
      <w:r w:rsidRPr="00B94AE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, pp. 72-80</w:t>
      </w:r>
    </w:p>
    <w:p w:rsidR="004A4B2F" w:rsidRDefault="00B94AE9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4B2F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4A4B2F">
        <w:rPr>
          <w:rFonts w:ascii="Times New Roman" w:hAnsi="Times New Roman" w:cs="Times New Roman"/>
          <w:sz w:val="24"/>
          <w:szCs w:val="24"/>
        </w:rPr>
        <w:t>Rahner</w:t>
      </w:r>
      <w:proofErr w:type="spellEnd"/>
      <w:r w:rsidR="004A4B2F">
        <w:rPr>
          <w:rFonts w:ascii="Times New Roman" w:hAnsi="Times New Roman" w:cs="Times New Roman"/>
          <w:sz w:val="24"/>
          <w:szCs w:val="24"/>
        </w:rPr>
        <w:t xml:space="preserve">, </w:t>
      </w:r>
      <w:r w:rsidR="004A4B2F" w:rsidRPr="005222FD">
        <w:rPr>
          <w:rFonts w:ascii="Times New Roman" w:hAnsi="Times New Roman" w:cs="Times New Roman"/>
          <w:i/>
          <w:sz w:val="24"/>
          <w:szCs w:val="24"/>
        </w:rPr>
        <w:t>Sulla situazione della fede</w:t>
      </w:r>
      <w:r w:rsidR="004A4B2F">
        <w:rPr>
          <w:rFonts w:ascii="Times New Roman" w:hAnsi="Times New Roman" w:cs="Times New Roman"/>
          <w:sz w:val="24"/>
          <w:szCs w:val="24"/>
        </w:rPr>
        <w:t xml:space="preserve">, in Id., </w:t>
      </w:r>
      <w:r w:rsidR="004A4B2F" w:rsidRPr="005222FD">
        <w:rPr>
          <w:rFonts w:ascii="Times New Roman" w:hAnsi="Times New Roman" w:cs="Times New Roman"/>
          <w:i/>
          <w:sz w:val="24"/>
          <w:szCs w:val="24"/>
        </w:rPr>
        <w:t>Sollecitudine per la Chiesa. Nuovi saggi VIII</w:t>
      </w:r>
      <w:r w:rsidR="004A4B2F">
        <w:rPr>
          <w:rFonts w:ascii="Times New Roman" w:hAnsi="Times New Roman" w:cs="Times New Roman"/>
          <w:sz w:val="24"/>
          <w:szCs w:val="24"/>
        </w:rPr>
        <w:t>, Edizioni Paoline, Roma 1982, pp. 26-54</w:t>
      </w:r>
    </w:p>
    <w:p w:rsidR="004A4B2F" w:rsidRDefault="004A4B2F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A4B2F">
        <w:rPr>
          <w:rFonts w:ascii="Times New Roman" w:hAnsi="Times New Roman" w:cs="Times New Roman"/>
          <w:i/>
          <w:sz w:val="24"/>
          <w:szCs w:val="24"/>
        </w:rPr>
        <w:t>Bibliografia selezionata per la seconda parte</w:t>
      </w:r>
      <w:r w:rsidR="004C175B">
        <w:rPr>
          <w:rFonts w:ascii="Times New Roman" w:hAnsi="Times New Roman" w:cs="Times New Roman"/>
          <w:i/>
          <w:sz w:val="24"/>
          <w:szCs w:val="24"/>
        </w:rPr>
        <w:t xml:space="preserve"> della relazione</w:t>
      </w:r>
    </w:p>
    <w:p w:rsidR="004A4B2F" w:rsidRDefault="004A4B2F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Elementi della spiritualità della Chiesa del futuro</w:t>
      </w:r>
      <w:r>
        <w:rPr>
          <w:rFonts w:ascii="Times New Roman" w:hAnsi="Times New Roman" w:cs="Times New Roman"/>
          <w:sz w:val="24"/>
          <w:szCs w:val="24"/>
        </w:rPr>
        <w:t xml:space="preserve">, in Id., </w:t>
      </w:r>
      <w:r w:rsidRPr="005222FD">
        <w:rPr>
          <w:rFonts w:ascii="Times New Roman" w:hAnsi="Times New Roman" w:cs="Times New Roman"/>
          <w:i/>
          <w:sz w:val="24"/>
          <w:szCs w:val="24"/>
        </w:rPr>
        <w:t>Sollecitudine per la Chiesa. Nuovi saggi VIII</w:t>
      </w:r>
      <w:r>
        <w:rPr>
          <w:rFonts w:ascii="Times New Roman" w:hAnsi="Times New Roman" w:cs="Times New Roman"/>
          <w:sz w:val="24"/>
          <w:szCs w:val="24"/>
        </w:rPr>
        <w:t>, cit., pp. 440-456 (trama)</w:t>
      </w:r>
    </w:p>
    <w:p w:rsidR="004A4B2F" w:rsidRDefault="004A4B2F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Il concetto di futuro: considerazioni frammentarie di un teologo</w:t>
      </w:r>
      <w:r>
        <w:rPr>
          <w:rFonts w:ascii="Times New Roman" w:hAnsi="Times New Roman" w:cs="Times New Roman"/>
          <w:sz w:val="24"/>
          <w:szCs w:val="24"/>
        </w:rPr>
        <w:t xml:space="preserve">, in Id., </w:t>
      </w:r>
      <w:r w:rsidRPr="005222FD">
        <w:rPr>
          <w:rFonts w:ascii="Times New Roman" w:hAnsi="Times New Roman" w:cs="Times New Roman"/>
          <w:i/>
          <w:sz w:val="24"/>
          <w:szCs w:val="24"/>
        </w:rPr>
        <w:t>N</w:t>
      </w:r>
      <w:r w:rsidR="004E2843" w:rsidRPr="005222FD">
        <w:rPr>
          <w:rFonts w:ascii="Times New Roman" w:hAnsi="Times New Roman" w:cs="Times New Roman"/>
          <w:i/>
          <w:sz w:val="24"/>
          <w:szCs w:val="24"/>
        </w:rPr>
        <w:t>uovi saggi III</w:t>
      </w:r>
      <w:r w:rsidR="004E2843">
        <w:rPr>
          <w:rFonts w:ascii="Times New Roman" w:hAnsi="Times New Roman" w:cs="Times New Roman"/>
          <w:sz w:val="24"/>
          <w:szCs w:val="24"/>
        </w:rPr>
        <w:t>, Edizioni Paoline</w:t>
      </w:r>
      <w:r>
        <w:rPr>
          <w:rFonts w:ascii="Times New Roman" w:hAnsi="Times New Roman" w:cs="Times New Roman"/>
          <w:sz w:val="24"/>
          <w:szCs w:val="24"/>
        </w:rPr>
        <w:t xml:space="preserve">, Roma 1969, pp. </w:t>
      </w:r>
      <w:r w:rsidR="004E2843">
        <w:rPr>
          <w:rFonts w:ascii="Times New Roman" w:hAnsi="Times New Roman" w:cs="Times New Roman"/>
          <w:sz w:val="24"/>
          <w:szCs w:val="24"/>
        </w:rPr>
        <w:t>619-626</w:t>
      </w:r>
    </w:p>
    <w:p w:rsidR="00B94AE9" w:rsidRDefault="004E2843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Esperienza di Dio oggi</w:t>
      </w:r>
      <w:r>
        <w:rPr>
          <w:rFonts w:ascii="Times New Roman" w:hAnsi="Times New Roman" w:cs="Times New Roman"/>
          <w:sz w:val="24"/>
          <w:szCs w:val="24"/>
        </w:rPr>
        <w:t xml:space="preserve">, in Id., </w:t>
      </w:r>
      <w:r w:rsidRPr="005222FD">
        <w:rPr>
          <w:rFonts w:ascii="Times New Roman" w:hAnsi="Times New Roman" w:cs="Times New Roman"/>
          <w:i/>
          <w:sz w:val="24"/>
          <w:szCs w:val="24"/>
        </w:rPr>
        <w:t>Nuovi saggi IV</w:t>
      </w:r>
      <w:r>
        <w:rPr>
          <w:rFonts w:ascii="Times New Roman" w:hAnsi="Times New Roman" w:cs="Times New Roman"/>
          <w:sz w:val="24"/>
          <w:szCs w:val="24"/>
        </w:rPr>
        <w:t>, Edizioni Paoline, Roma 1973, pp. 220-226</w:t>
      </w:r>
    </w:p>
    <w:p w:rsidR="004E2843" w:rsidRPr="00B94AE9" w:rsidRDefault="004E2843" w:rsidP="004A4B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Gerarchia delle verità</w:t>
      </w:r>
      <w:r>
        <w:rPr>
          <w:rFonts w:ascii="Times New Roman" w:hAnsi="Times New Roman" w:cs="Times New Roman"/>
          <w:sz w:val="24"/>
          <w:szCs w:val="24"/>
        </w:rPr>
        <w:t xml:space="preserve">, in Id., </w:t>
      </w:r>
      <w:r w:rsidRPr="005222FD">
        <w:rPr>
          <w:rFonts w:ascii="Times New Roman" w:hAnsi="Times New Roman" w:cs="Times New Roman"/>
          <w:i/>
          <w:sz w:val="24"/>
          <w:szCs w:val="24"/>
        </w:rPr>
        <w:t>Scienza e fede cristiana. Nuovi saggi IX</w:t>
      </w:r>
      <w:r>
        <w:rPr>
          <w:rFonts w:ascii="Times New Roman" w:hAnsi="Times New Roman" w:cs="Times New Roman"/>
          <w:sz w:val="24"/>
          <w:szCs w:val="24"/>
        </w:rPr>
        <w:t>, Edizioni Paoline, Roma 1984, pp. 226-233</w:t>
      </w:r>
    </w:p>
    <w:p w:rsidR="002744E1" w:rsidRDefault="004E2843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Sul futuro delle comunità</w:t>
      </w:r>
      <w:r>
        <w:rPr>
          <w:rFonts w:ascii="Times New Roman" w:hAnsi="Times New Roman" w:cs="Times New Roman"/>
          <w:sz w:val="24"/>
          <w:szCs w:val="24"/>
        </w:rPr>
        <w:t xml:space="preserve">, in Id., </w:t>
      </w:r>
      <w:r w:rsidRPr="005222FD">
        <w:rPr>
          <w:rFonts w:ascii="Times New Roman" w:hAnsi="Times New Roman" w:cs="Times New Roman"/>
          <w:i/>
          <w:sz w:val="24"/>
          <w:szCs w:val="24"/>
        </w:rPr>
        <w:t>Società umana e Chiesa di domani. Nuovi saggi X</w:t>
      </w:r>
      <w:r>
        <w:rPr>
          <w:rFonts w:ascii="Times New Roman" w:hAnsi="Times New Roman" w:cs="Times New Roman"/>
          <w:sz w:val="24"/>
          <w:szCs w:val="24"/>
        </w:rPr>
        <w:t xml:space="preserve">, Edizioni San Paolo, Cinisello Balsamo (Milano) 1985, pp. </w:t>
      </w:r>
      <w:r w:rsidR="00057DCC">
        <w:rPr>
          <w:rFonts w:ascii="Times New Roman" w:hAnsi="Times New Roman" w:cs="Times New Roman"/>
          <w:sz w:val="24"/>
          <w:szCs w:val="24"/>
        </w:rPr>
        <w:t>206-230</w:t>
      </w:r>
    </w:p>
    <w:p w:rsidR="00057DCC" w:rsidRDefault="00057DCC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5222FD">
        <w:rPr>
          <w:rFonts w:ascii="Times New Roman" w:hAnsi="Times New Roman" w:cs="Times New Roman"/>
          <w:i/>
          <w:sz w:val="24"/>
          <w:szCs w:val="24"/>
        </w:rPr>
        <w:t xml:space="preserve">Tra le riedizioni o le pubblicazioni recenti su </w:t>
      </w:r>
      <w:proofErr w:type="spellStart"/>
      <w:r w:rsidRPr="005222FD">
        <w:rPr>
          <w:rFonts w:ascii="Times New Roman" w:hAnsi="Times New Roman" w:cs="Times New Roman"/>
          <w:i/>
          <w:sz w:val="24"/>
          <w:szCs w:val="24"/>
        </w:rPr>
        <w:t>Rahner</w:t>
      </w:r>
      <w:proofErr w:type="spellEnd"/>
    </w:p>
    <w:p w:rsidR="00057DCC" w:rsidRDefault="00057DCC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222FD">
        <w:rPr>
          <w:rFonts w:ascii="Times New Roman" w:hAnsi="Times New Roman" w:cs="Times New Roman"/>
          <w:sz w:val="24"/>
          <w:szCs w:val="24"/>
        </w:rPr>
        <w:t xml:space="preserve"> </w:t>
      </w:r>
      <w:r w:rsidR="005222FD" w:rsidRPr="005222FD">
        <w:rPr>
          <w:rFonts w:ascii="Times New Roman" w:hAnsi="Times New Roman" w:cs="Times New Roman"/>
          <w:i/>
          <w:sz w:val="24"/>
          <w:szCs w:val="24"/>
        </w:rPr>
        <w:t>Il</w:t>
      </w:r>
      <w:r w:rsidRPr="005222FD">
        <w:rPr>
          <w:rFonts w:ascii="Times New Roman" w:hAnsi="Times New Roman" w:cs="Times New Roman"/>
          <w:i/>
          <w:sz w:val="24"/>
          <w:szCs w:val="24"/>
        </w:rPr>
        <w:t xml:space="preserve"> coraggio di credere. La fede tra coraggio, razionalità ed emozione</w:t>
      </w:r>
      <w:r>
        <w:rPr>
          <w:rFonts w:ascii="Times New Roman" w:hAnsi="Times New Roman" w:cs="Times New Roman"/>
          <w:sz w:val="24"/>
          <w:szCs w:val="24"/>
        </w:rPr>
        <w:t>, Edizioni San Paolo, Cinisello Balsamo (Milano) 2013 (3 saggi)</w:t>
      </w:r>
    </w:p>
    <w:p w:rsidR="00057DCC" w:rsidRDefault="00057DCC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Le virtù dell’annuncio. Saggi scelti</w:t>
      </w:r>
      <w:r>
        <w:rPr>
          <w:rFonts w:ascii="Times New Roman" w:hAnsi="Times New Roman" w:cs="Times New Roman"/>
          <w:sz w:val="24"/>
          <w:szCs w:val="24"/>
        </w:rPr>
        <w:t>, Edizioni San Paolo, Cinisello Balsamo (Milano) 2013 (5 saggi)</w:t>
      </w:r>
    </w:p>
    <w:p w:rsidR="00057DCC" w:rsidRDefault="00057DCC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22FD">
        <w:rPr>
          <w:rFonts w:ascii="Times New Roman" w:hAnsi="Times New Roman" w:cs="Times New Roman"/>
          <w:i/>
          <w:sz w:val="24"/>
          <w:szCs w:val="24"/>
        </w:rPr>
        <w:t>La grazia della parola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Book, Milano 2006</w:t>
      </w:r>
    </w:p>
    <w:p w:rsidR="00057DCC" w:rsidRDefault="00057DCC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Salatiello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Pr="005222FD">
        <w:rPr>
          <w:rFonts w:ascii="Times New Roman" w:hAnsi="Times New Roman" w:cs="Times New Roman"/>
          <w:i/>
          <w:sz w:val="24"/>
          <w:szCs w:val="24"/>
        </w:rPr>
        <w:t xml:space="preserve">Karl </w:t>
      </w:r>
      <w:proofErr w:type="spellStart"/>
      <w:r w:rsidRPr="005222FD">
        <w:rPr>
          <w:rFonts w:ascii="Times New Roman" w:hAnsi="Times New Roman" w:cs="Times New Roman"/>
          <w:i/>
          <w:sz w:val="24"/>
          <w:szCs w:val="24"/>
        </w:rPr>
        <w:t>Rahner</w:t>
      </w:r>
      <w:proofErr w:type="spellEnd"/>
      <w:r w:rsidRPr="005222FD">
        <w:rPr>
          <w:rFonts w:ascii="Times New Roman" w:hAnsi="Times New Roman" w:cs="Times New Roman"/>
          <w:i/>
          <w:sz w:val="24"/>
          <w:szCs w:val="24"/>
        </w:rPr>
        <w:t>. Percorsi di rice</w:t>
      </w:r>
      <w:r w:rsidR="005222FD" w:rsidRPr="005222FD">
        <w:rPr>
          <w:rFonts w:ascii="Times New Roman" w:hAnsi="Times New Roman" w:cs="Times New Roman"/>
          <w:i/>
          <w:sz w:val="24"/>
          <w:szCs w:val="24"/>
        </w:rPr>
        <w:t>rca</w:t>
      </w:r>
      <w:r w:rsidR="00522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22FD">
        <w:rPr>
          <w:rFonts w:ascii="Times New Roman" w:hAnsi="Times New Roman" w:cs="Times New Roman"/>
          <w:sz w:val="24"/>
          <w:szCs w:val="24"/>
        </w:rPr>
        <w:t>Gregorian</w:t>
      </w:r>
      <w:proofErr w:type="spellEnd"/>
      <w:r w:rsidR="005222F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5222FD">
        <w:rPr>
          <w:rFonts w:ascii="Times New Roman" w:hAnsi="Times New Roman" w:cs="Times New Roman"/>
          <w:sz w:val="24"/>
          <w:szCs w:val="24"/>
        </w:rPr>
        <w:t>Biblical</w:t>
      </w:r>
      <w:proofErr w:type="spellEnd"/>
      <w:r w:rsidR="005222FD">
        <w:rPr>
          <w:rFonts w:ascii="Times New Roman" w:hAnsi="Times New Roman" w:cs="Times New Roman"/>
          <w:sz w:val="24"/>
          <w:szCs w:val="24"/>
        </w:rPr>
        <w:t xml:space="preserve"> Press -</w:t>
      </w:r>
      <w:r>
        <w:rPr>
          <w:rFonts w:ascii="Times New Roman" w:hAnsi="Times New Roman" w:cs="Times New Roman"/>
          <w:sz w:val="24"/>
          <w:szCs w:val="24"/>
        </w:rPr>
        <w:t xml:space="preserve"> Pontificio Istituto Biblico, Roma 2012</w:t>
      </w:r>
    </w:p>
    <w:p w:rsidR="00057DCC" w:rsidRDefault="00057DCC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5222FD">
        <w:rPr>
          <w:rFonts w:ascii="Times New Roman" w:hAnsi="Times New Roman" w:cs="Times New Roman"/>
          <w:i/>
          <w:sz w:val="24"/>
          <w:szCs w:val="24"/>
        </w:rPr>
        <w:t>Della relatrice</w:t>
      </w:r>
    </w:p>
    <w:p w:rsidR="00057DCC" w:rsidRDefault="00057DCC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M. Mariani, </w:t>
      </w:r>
      <w:r w:rsidRPr="005222FD">
        <w:rPr>
          <w:rFonts w:ascii="Times New Roman" w:hAnsi="Times New Roman" w:cs="Times New Roman"/>
          <w:i/>
          <w:sz w:val="24"/>
          <w:szCs w:val="24"/>
        </w:rPr>
        <w:t xml:space="preserve">Credo perché prego. Ritratto inedito di Karl </w:t>
      </w:r>
      <w:proofErr w:type="spellStart"/>
      <w:r w:rsidRPr="005222FD">
        <w:rPr>
          <w:rFonts w:ascii="Times New Roman" w:hAnsi="Times New Roman" w:cs="Times New Roman"/>
          <w:i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Á</w:t>
      </w:r>
      <w:r w:rsidR="00AA61DD">
        <w:rPr>
          <w:rFonts w:ascii="Times New Roman" w:hAnsi="Times New Roman" w:cs="Times New Roman"/>
          <w:sz w:val="24"/>
          <w:szCs w:val="24"/>
        </w:rPr>
        <w:t>ncora</w:t>
      </w:r>
      <w:proofErr w:type="spellEnd"/>
      <w:r w:rsidR="00AA61DD">
        <w:rPr>
          <w:rFonts w:ascii="Times New Roman" w:hAnsi="Times New Roman" w:cs="Times New Roman"/>
          <w:sz w:val="24"/>
          <w:szCs w:val="24"/>
        </w:rPr>
        <w:t>, Milano 2005</w:t>
      </w:r>
    </w:p>
    <w:p w:rsidR="00AA61DD" w:rsidRPr="002744E1" w:rsidRDefault="00AA61DD" w:rsidP="00274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M. Mariani,</w:t>
      </w:r>
      <w:r w:rsidR="004C1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2FD">
        <w:rPr>
          <w:rFonts w:ascii="Times New Roman" w:hAnsi="Times New Roman" w:cs="Times New Roman"/>
          <w:i/>
          <w:sz w:val="24"/>
          <w:szCs w:val="24"/>
        </w:rPr>
        <w:t xml:space="preserve">L’innocenza perduta del sapere in Karl </w:t>
      </w:r>
      <w:proofErr w:type="spellStart"/>
      <w:r w:rsidRPr="005222FD">
        <w:rPr>
          <w:rFonts w:ascii="Times New Roman" w:hAnsi="Times New Roman" w:cs="Times New Roman"/>
          <w:i/>
          <w:sz w:val="24"/>
          <w:szCs w:val="24"/>
        </w:rPr>
        <w:t>Rahner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Edizione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Dehoniane</w:t>
      </w:r>
      <w:proofErr w:type="spellEnd"/>
      <w:r>
        <w:rPr>
          <w:rFonts w:ascii="Times New Roman" w:hAnsi="Times New Roman" w:cs="Times New Roman"/>
          <w:sz w:val="24"/>
          <w:szCs w:val="24"/>
        </w:rPr>
        <w:t>, Bologna 2008</w:t>
      </w:r>
    </w:p>
    <w:sectPr w:rsidR="00AA61DD" w:rsidRPr="002744E1" w:rsidSect="009A7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44E1"/>
    <w:rsid w:val="00057DCC"/>
    <w:rsid w:val="00141DAC"/>
    <w:rsid w:val="002744E1"/>
    <w:rsid w:val="004A4B2F"/>
    <w:rsid w:val="004C175B"/>
    <w:rsid w:val="004E2843"/>
    <w:rsid w:val="005222FD"/>
    <w:rsid w:val="0077129B"/>
    <w:rsid w:val="009A796E"/>
    <w:rsid w:val="00AA61DD"/>
    <w:rsid w:val="00B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16</cp:revision>
  <dcterms:created xsi:type="dcterms:W3CDTF">2013-05-22T17:37:00Z</dcterms:created>
  <dcterms:modified xsi:type="dcterms:W3CDTF">2013-05-22T18:38:00Z</dcterms:modified>
</cp:coreProperties>
</file>